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230"/>
      </w:tblGrid>
      <w:tr w:rsidR="00A70F6E" w14:paraId="0E8A62D4" w14:textId="77777777" w:rsidTr="009021F6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2E2E266" w14:textId="7C9B5C8D" w:rsidR="00A70F6E" w:rsidRDefault="0080658D" w:rsidP="009021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950">
              <w:rPr>
                <w:sz w:val="20"/>
                <w:szCs w:val="20"/>
              </w:rPr>
              <w:t>SZABÁLYOZOTT TEVÉKENYSÉGEK FELÜGYELETI HATÓSÁGA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25141585" w14:textId="6F3A7AEA" w:rsidR="00A70F6E" w:rsidRDefault="00A70F6E" w:rsidP="009021F6">
            <w:pPr>
              <w:autoSpaceDE w:val="0"/>
              <w:autoSpaceDN w:val="0"/>
              <w:adjustRightInd w:val="0"/>
              <w:spacing w:before="20" w:after="20"/>
              <w:ind w:left="1985" w:right="56"/>
              <w:rPr>
                <w:sz w:val="20"/>
                <w:szCs w:val="20"/>
              </w:rPr>
            </w:pPr>
          </w:p>
        </w:tc>
      </w:tr>
      <w:tr w:rsidR="00B70B52" w14:paraId="7650105B" w14:textId="77777777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DFE1021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46BDB185" w14:textId="318A603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</w:p>
        </w:tc>
      </w:tr>
      <w:tr w:rsidR="00B70B52" w14:paraId="332E9839" w14:textId="77777777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890797A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5991386D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1D928865" w14:textId="77777777" w:rsidR="002F2594" w:rsidRPr="00B57A1F" w:rsidRDefault="002F2594" w:rsidP="00BE458C">
      <w:pPr>
        <w:autoSpaceDE w:val="0"/>
        <w:autoSpaceDN w:val="0"/>
        <w:adjustRightInd w:val="0"/>
        <w:spacing w:before="240" w:after="240"/>
        <w:jc w:val="center"/>
        <w:rPr>
          <w:rFonts w:ascii="Times New Roman CE" w:hAnsi="Times New Roman CE"/>
          <w:b/>
          <w:sz w:val="28"/>
          <w:szCs w:val="28"/>
        </w:rPr>
      </w:pPr>
      <w:r w:rsidRPr="00B57A1F">
        <w:rPr>
          <w:rFonts w:ascii="Times New Roman CE" w:hAnsi="Times New Roman CE"/>
          <w:sz w:val="28"/>
          <w:szCs w:val="28"/>
        </w:rPr>
        <w:t xml:space="preserve">BÁNYAJÁRADÉK ÖNBEVALLÁS </w:t>
      </w:r>
      <w:r w:rsidRPr="00B57A1F">
        <w:rPr>
          <w:rFonts w:ascii="Times New Roman CE" w:hAnsi="Times New Roman CE"/>
          <w:b/>
          <w:sz w:val="28"/>
          <w:szCs w:val="28"/>
        </w:rPr>
        <w:br/>
      </w:r>
      <w:r w:rsidR="003D2B2B" w:rsidRPr="00B57A1F">
        <w:rPr>
          <w:rFonts w:ascii="Times New Roman CE" w:hAnsi="Times New Roman CE"/>
          <w:b/>
          <w:sz w:val="28"/>
          <w:szCs w:val="28"/>
        </w:rPr>
        <w:t>Konvencionális eljárással termelhető s</w:t>
      </w:r>
      <w:r w:rsidRPr="00B57A1F">
        <w:rPr>
          <w:rFonts w:ascii="Times New Roman CE" w:hAnsi="Times New Roman CE"/>
          <w:b/>
          <w:sz w:val="28"/>
          <w:szCs w:val="28"/>
        </w:rPr>
        <w:t>zénhidrogén földgáz</w:t>
      </w:r>
      <w:r w:rsidR="003D2B2B" w:rsidRPr="00B57A1F">
        <w:rPr>
          <w:rFonts w:ascii="Times New Roman CE" w:hAnsi="Times New Roman CE"/>
          <w:b/>
          <w:sz w:val="28"/>
          <w:szCs w:val="28"/>
        </w:rPr>
        <w:t xml:space="preserve"> (kód: 2120)</w:t>
      </w:r>
    </w:p>
    <w:p w14:paraId="4E67CA34" w14:textId="57E4FB29" w:rsidR="009603A2" w:rsidRDefault="009603A2" w:rsidP="009603A2">
      <w:pPr>
        <w:autoSpaceDE w:val="0"/>
        <w:autoSpaceDN w:val="0"/>
        <w:adjustRightInd w:val="0"/>
        <w:spacing w:before="20" w:after="20"/>
        <w:ind w:left="56" w:right="56"/>
        <w:jc w:val="center"/>
        <w:rPr>
          <w:sz w:val="20"/>
          <w:szCs w:val="20"/>
        </w:rPr>
      </w:pPr>
      <w:r>
        <w:rPr>
          <w:sz w:val="20"/>
          <w:szCs w:val="20"/>
        </w:rPr>
        <w:t>(A</w:t>
      </w:r>
      <w:r w:rsidRPr="00E249B9">
        <w:rPr>
          <w:b/>
          <w:sz w:val="20"/>
          <w:szCs w:val="20"/>
        </w:rPr>
        <w:t xml:space="preserve"> 2008</w:t>
      </w:r>
      <w:r w:rsidRPr="00E249B9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január 1. után</w:t>
      </w:r>
      <w:r>
        <w:rPr>
          <w:sz w:val="20"/>
          <w:szCs w:val="20"/>
        </w:rPr>
        <w:t xml:space="preserve"> termelésbe állított mezők termelése után, </w:t>
      </w:r>
      <w:bookmarkStart w:id="0" w:name="_Hlk148516141"/>
      <w:r>
        <w:rPr>
          <w:sz w:val="20"/>
          <w:szCs w:val="20"/>
        </w:rPr>
        <w:t>szerződéssel nem érintett mezők</w:t>
      </w:r>
      <w:bookmarkEnd w:id="0"/>
      <w:r>
        <w:rPr>
          <w:sz w:val="20"/>
          <w:szCs w:val="20"/>
        </w:rPr>
        <w:t>.)</w:t>
      </w:r>
    </w:p>
    <w:p w14:paraId="1F62665B" w14:textId="77777777" w:rsidR="009603A2" w:rsidRPr="009603A2" w:rsidRDefault="009603A2" w:rsidP="009603A2">
      <w:pPr>
        <w:autoSpaceDE w:val="0"/>
        <w:autoSpaceDN w:val="0"/>
        <w:adjustRightInd w:val="0"/>
        <w:spacing w:before="20" w:after="20"/>
        <w:ind w:left="56" w:right="56"/>
        <w:jc w:val="center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366"/>
        <w:gridCol w:w="2447"/>
        <w:gridCol w:w="1522"/>
        <w:gridCol w:w="1676"/>
        <w:gridCol w:w="759"/>
        <w:gridCol w:w="296"/>
        <w:gridCol w:w="1277"/>
        <w:gridCol w:w="91"/>
        <w:gridCol w:w="1322"/>
        <w:gridCol w:w="1510"/>
        <w:gridCol w:w="1379"/>
        <w:gridCol w:w="2411"/>
      </w:tblGrid>
      <w:tr w:rsidR="009603A2" w14:paraId="29DAB722" w14:textId="77777777" w:rsidTr="003A6E71">
        <w:tc>
          <w:tcPr>
            <w:tcW w:w="22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018E" w14:textId="77777777" w:rsidR="009603A2" w:rsidRDefault="009603A2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Vállalkozó megnevezése: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D9AE87" w14:textId="77777777" w:rsidR="009603A2" w:rsidRDefault="009603A2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Vállalkozó</w:t>
            </w:r>
          </w:p>
        </w:tc>
        <w:tc>
          <w:tcPr>
            <w:tcW w:w="221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095A51" w14:textId="77777777" w:rsidR="009603A2" w:rsidRDefault="009603A2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603A2" w14:paraId="4BB27814" w14:textId="77777777" w:rsidTr="003A6E71">
        <w:tc>
          <w:tcPr>
            <w:tcW w:w="22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67CC" w14:textId="77777777" w:rsidR="009603A2" w:rsidRDefault="009603A2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Címe: </w:t>
            </w:r>
          </w:p>
        </w:tc>
        <w:tc>
          <w:tcPr>
            <w:tcW w:w="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CBC8" w14:textId="77777777" w:rsidR="009603A2" w:rsidRDefault="009603A2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SZTFH azonosító száma:</w:t>
            </w:r>
          </w:p>
          <w:p w14:paraId="7FB8AD37" w14:textId="77777777" w:rsidR="009603A2" w:rsidRDefault="009603A2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</w:t>
            </w:r>
          </w:p>
        </w:tc>
        <w:tc>
          <w:tcPr>
            <w:tcW w:w="22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1708" w14:textId="77777777" w:rsidR="009603A2" w:rsidRDefault="009603A2" w:rsidP="003A6E71">
            <w:pPr>
              <w:tabs>
                <w:tab w:val="right" w:pos="3119"/>
                <w:tab w:val="right" w:pos="5104"/>
              </w:tabs>
              <w:autoSpaceDE w:val="0"/>
              <w:autoSpaceDN w:val="0"/>
              <w:adjustRightInd w:val="0"/>
              <w:spacing w:before="20" w:after="20"/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Bevallási időszak: </w:t>
            </w:r>
            <w:r>
              <w:rPr>
                <w:sz w:val="20"/>
                <w:szCs w:val="20"/>
              </w:rPr>
              <w:tab/>
              <w:t>év</w:t>
            </w:r>
            <w:r>
              <w:rPr>
                <w:sz w:val="20"/>
                <w:szCs w:val="20"/>
              </w:rPr>
              <w:tab/>
              <w:t>hónap</w:t>
            </w:r>
          </w:p>
        </w:tc>
      </w:tr>
      <w:tr w:rsidR="009603A2" w14:paraId="05FA10E1" w14:textId="77777777" w:rsidTr="003A6E71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7FF1" w14:textId="77777777" w:rsidR="009603A2" w:rsidRDefault="009603A2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Pénzforgalmi jelzőszám: </w:t>
            </w:r>
          </w:p>
        </w:tc>
      </w:tr>
      <w:tr w:rsidR="009603A2" w14:paraId="263E15CE" w14:textId="77777777" w:rsidTr="003A6E71">
        <w:tc>
          <w:tcPr>
            <w:tcW w:w="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6306C" w14:textId="77777777" w:rsidR="009603A2" w:rsidRDefault="009603A2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77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5C9147" w14:textId="77777777" w:rsidR="009603A2" w:rsidRDefault="009603A2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603A2" w14:paraId="2E315E1E" w14:textId="77777777" w:rsidTr="003A6E71"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3E7A" w14:textId="77777777" w:rsidR="009603A2" w:rsidRDefault="009603A2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Kitermelőhely (mező) </w:t>
            </w:r>
            <w:r>
              <w:rPr>
                <w:sz w:val="20"/>
                <w:szCs w:val="20"/>
              </w:rPr>
              <w:br/>
              <w:t>megnevezése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A276" w14:textId="77777777" w:rsidR="009603A2" w:rsidRDefault="009603A2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Hatályos műszaki üzemi terv ügyiratszáma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8865" w14:textId="77777777" w:rsidR="009603A2" w:rsidRDefault="009603A2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Kitermelt mennyiség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Em</w:t>
            </w:r>
            <w:proofErr w:type="spellEnd"/>
            <w:r>
              <w:rPr>
                <w:position w:val="10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-ben és </w:t>
            </w:r>
            <w:proofErr w:type="spellStart"/>
            <w:r>
              <w:rPr>
                <w:sz w:val="20"/>
                <w:szCs w:val="20"/>
              </w:rPr>
              <w:t>MWh</w:t>
            </w:r>
            <w:proofErr w:type="spellEnd"/>
            <w:r>
              <w:rPr>
                <w:sz w:val="20"/>
                <w:szCs w:val="20"/>
              </w:rPr>
              <w:t>-ban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6A85" w14:textId="77777777" w:rsidR="009603A2" w:rsidRDefault="009603A2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Fajlagos </w:t>
            </w:r>
            <w:r>
              <w:rPr>
                <w:sz w:val="20"/>
                <w:szCs w:val="20"/>
              </w:rPr>
              <w:br/>
              <w:t>érték</w:t>
            </w:r>
            <w:r>
              <w:rPr>
                <w:sz w:val="20"/>
                <w:szCs w:val="20"/>
              </w:rPr>
              <w:br/>
              <w:t>(Ft/</w:t>
            </w:r>
            <w:proofErr w:type="spellStart"/>
            <w:r>
              <w:rPr>
                <w:sz w:val="20"/>
                <w:szCs w:val="20"/>
              </w:rPr>
              <w:t>MWh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7CBB" w14:textId="77777777" w:rsidR="009603A2" w:rsidRDefault="009603A2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vetítési alapja </w:t>
            </w:r>
            <w:r>
              <w:rPr>
                <w:sz w:val="20"/>
                <w:szCs w:val="20"/>
              </w:rPr>
              <w:br/>
              <w:t>E Ft-ban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FB0E" w14:textId="77777777" w:rsidR="009603A2" w:rsidRDefault="009603A2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%-ban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4237" w14:textId="77777777" w:rsidR="009603A2" w:rsidRDefault="009603A2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E Ft-ban és EUR/</w:t>
            </w:r>
            <w:proofErr w:type="spellStart"/>
            <w:r>
              <w:rPr>
                <w:sz w:val="20"/>
                <w:szCs w:val="20"/>
              </w:rPr>
              <w:t>MWh</w:t>
            </w:r>
            <w:proofErr w:type="spellEnd"/>
            <w:r>
              <w:rPr>
                <w:sz w:val="20"/>
                <w:szCs w:val="20"/>
              </w:rPr>
              <w:t>-ban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3B07" w14:textId="77777777" w:rsidR="009603A2" w:rsidRDefault="009603A2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Számított árbevétel </w:t>
            </w:r>
          </w:p>
          <w:p w14:paraId="4AF46FE8" w14:textId="77777777" w:rsidR="009603A2" w:rsidRDefault="009603A2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Ft-ban és EUR/</w:t>
            </w:r>
            <w:proofErr w:type="spellStart"/>
            <w:r>
              <w:rPr>
                <w:sz w:val="20"/>
                <w:szCs w:val="20"/>
              </w:rPr>
              <w:t>MWh</w:t>
            </w:r>
            <w:proofErr w:type="spellEnd"/>
            <w:r>
              <w:rPr>
                <w:sz w:val="20"/>
                <w:szCs w:val="20"/>
              </w:rPr>
              <w:t>-ban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F47F" w14:textId="77777777" w:rsidR="009603A2" w:rsidRDefault="009603A2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Bányajáradék a számított árbevétel 90 %-a, illetve az 5 EUR/</w:t>
            </w:r>
            <w:proofErr w:type="spellStart"/>
            <w:r>
              <w:rPr>
                <w:sz w:val="20"/>
                <w:szCs w:val="20"/>
              </w:rPr>
              <w:t>MWh</w:t>
            </w:r>
            <w:proofErr w:type="spellEnd"/>
            <w:r>
              <w:rPr>
                <w:sz w:val="20"/>
                <w:szCs w:val="20"/>
              </w:rPr>
              <w:t xml:space="preserve"> különbözet alapján E Ft</w:t>
            </w:r>
          </w:p>
        </w:tc>
      </w:tr>
      <w:tr w:rsidR="009603A2" w14:paraId="1CDD750E" w14:textId="77777777" w:rsidTr="003A6E71"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5E4B" w14:textId="77777777" w:rsidR="009603A2" w:rsidRDefault="009603A2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4254" w14:textId="77777777" w:rsidR="009603A2" w:rsidRDefault="009603A2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7D9D" w14:textId="77777777" w:rsidR="009603A2" w:rsidRDefault="009603A2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B57F" w14:textId="77777777" w:rsidR="009603A2" w:rsidRDefault="009603A2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8B3A" w14:textId="77777777" w:rsidR="009603A2" w:rsidRDefault="009603A2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= 8. x 9./1000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EB7C" w14:textId="77777777" w:rsidR="009603A2" w:rsidRDefault="009603A2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F5D2" w14:textId="77777777" w:rsidR="009603A2" w:rsidRDefault="009603A2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6A34" w14:textId="77777777" w:rsidR="009603A2" w:rsidRDefault="009603A2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42E8" w14:textId="77777777" w:rsidR="009603A2" w:rsidRDefault="009603A2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</w:tr>
      <w:tr w:rsidR="009603A2" w14:paraId="14926CFF" w14:textId="77777777" w:rsidTr="003A6E71">
        <w:trPr>
          <w:trHeight w:val="585"/>
        </w:trPr>
        <w:tc>
          <w:tcPr>
            <w:tcW w:w="95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E06B74" w14:textId="77777777" w:rsidR="009603A2" w:rsidRDefault="009603A2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A874B63" w14:textId="77777777" w:rsidR="009603A2" w:rsidRDefault="009603A2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363CD63" w14:textId="77777777" w:rsidR="009603A2" w:rsidRDefault="009603A2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6CB2030" w14:textId="77777777" w:rsidR="009603A2" w:rsidRDefault="009603A2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99EA762" w14:textId="77777777" w:rsidR="009603A2" w:rsidRDefault="009603A2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881B31" w14:textId="77777777" w:rsidR="009603A2" w:rsidRDefault="009603A2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87F04E" w14:textId="77777777" w:rsidR="009603A2" w:rsidRDefault="009603A2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1AC171" w14:textId="77777777" w:rsidR="009603A2" w:rsidRDefault="009603A2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7BF579" w14:textId="77777777" w:rsidR="009603A2" w:rsidRDefault="009603A2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8512AD" w14:textId="77777777" w:rsidR="009603A2" w:rsidRDefault="009603A2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4A05" w14:textId="77777777" w:rsidR="009603A2" w:rsidRDefault="009603A2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14:paraId="6C666D1E" w14:textId="77777777" w:rsidR="009603A2" w:rsidRDefault="009603A2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7506CB" w14:textId="77777777" w:rsidR="009603A2" w:rsidRDefault="009603A2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03A2" w14:paraId="31D57CD2" w14:textId="77777777" w:rsidTr="003A6E71">
        <w:trPr>
          <w:trHeight w:val="577"/>
        </w:trPr>
        <w:tc>
          <w:tcPr>
            <w:tcW w:w="95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1E8B" w14:textId="77777777" w:rsidR="009603A2" w:rsidRDefault="009603A2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A544" w14:textId="77777777" w:rsidR="009603A2" w:rsidRDefault="009603A2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1BB0" w14:textId="77777777" w:rsidR="009603A2" w:rsidRDefault="009603A2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FDB0" w14:textId="77777777" w:rsidR="009603A2" w:rsidRDefault="009603A2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1F1B" w14:textId="77777777" w:rsidR="009603A2" w:rsidRDefault="009603A2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244D" w14:textId="77777777" w:rsidR="009603A2" w:rsidRDefault="009603A2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817A" w14:textId="77777777" w:rsidR="009603A2" w:rsidRDefault="009603A2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078D" w14:textId="77777777" w:rsidR="009603A2" w:rsidRDefault="009603A2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8B14" w14:textId="77777777" w:rsidR="009603A2" w:rsidRDefault="009603A2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03A2" w14:paraId="4E4E577F" w14:textId="77777777" w:rsidTr="003A6E71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561C" w14:textId="77777777" w:rsidR="009603A2" w:rsidRDefault="009603A2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Összesen:</w:t>
            </w:r>
          </w:p>
        </w:tc>
      </w:tr>
      <w:tr w:rsidR="009603A2" w14:paraId="7DA86A27" w14:textId="77777777" w:rsidTr="003A6E71"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F8F7C" w14:textId="77777777" w:rsidR="009603A2" w:rsidRDefault="009603A2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5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B0548C" w14:textId="77777777" w:rsidR="009603A2" w:rsidRDefault="009603A2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603A2" w14:paraId="4FC3AE36" w14:textId="77777777" w:rsidTr="003A6E71"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5E91" w14:textId="77777777" w:rsidR="009603A2" w:rsidRDefault="009603A2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8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B904" w14:textId="77777777" w:rsidR="009603A2" w:rsidRDefault="009603A2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Név, telefonszám:</w:t>
            </w:r>
          </w:p>
        </w:tc>
      </w:tr>
      <w:tr w:rsidR="009603A2" w14:paraId="7ED7DD14" w14:textId="77777777" w:rsidTr="003A6E71"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2CB4" w14:textId="77777777" w:rsidR="009603A2" w:rsidRDefault="009603A2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8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BC1F" w14:textId="77777777" w:rsidR="009603A2" w:rsidRDefault="009603A2" w:rsidP="003A6E71">
            <w:pPr>
              <w:tabs>
                <w:tab w:val="right" w:pos="2460"/>
                <w:tab w:val="right" w:pos="5392"/>
                <w:tab w:val="right" w:pos="7093"/>
              </w:tabs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Dátum:</w:t>
            </w:r>
            <w:r>
              <w:rPr>
                <w:sz w:val="20"/>
                <w:szCs w:val="20"/>
              </w:rPr>
              <w:tab/>
              <w:t>év</w:t>
            </w:r>
            <w:r>
              <w:rPr>
                <w:sz w:val="20"/>
                <w:szCs w:val="20"/>
              </w:rPr>
              <w:tab/>
              <w:t>hónap</w:t>
            </w:r>
            <w:r>
              <w:rPr>
                <w:sz w:val="20"/>
                <w:szCs w:val="20"/>
              </w:rPr>
              <w:tab/>
              <w:t>nap</w:t>
            </w:r>
          </w:p>
        </w:tc>
      </w:tr>
      <w:tr w:rsidR="009603A2" w14:paraId="0B52FD89" w14:textId="77777777" w:rsidTr="003A6E71">
        <w:tc>
          <w:tcPr>
            <w:tcW w:w="14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95728" w14:textId="77777777" w:rsidR="009603A2" w:rsidRDefault="009603A2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56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15BFF" w14:textId="77777777" w:rsidR="009603A2" w:rsidRDefault="009603A2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603A2" w14:paraId="52E83D21" w14:textId="77777777" w:rsidTr="003A6E71"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53795" w14:textId="77777777" w:rsidR="009603A2" w:rsidRDefault="009603A2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56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3C1F531" w14:textId="77777777" w:rsidR="009603A2" w:rsidRDefault="009603A2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03A2" w14:paraId="26654C56" w14:textId="77777777" w:rsidTr="003A6E71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27DFD25" w14:textId="77777777" w:rsidR="009603A2" w:rsidRDefault="009603A2" w:rsidP="003A6E7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H.</w:t>
            </w:r>
          </w:p>
        </w:tc>
      </w:tr>
      <w:tr w:rsidR="009603A2" w14:paraId="62BB6A3F" w14:textId="77777777" w:rsidTr="003A6E71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72E3532" w14:textId="77777777" w:rsidR="009603A2" w:rsidRDefault="009603A2" w:rsidP="003A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603A2" w14:paraId="3C324FE3" w14:textId="77777777" w:rsidTr="003A6E71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AE7DDBC" w14:textId="77777777" w:rsidR="009603A2" w:rsidRDefault="009603A2" w:rsidP="003A6E71">
            <w:pPr>
              <w:autoSpaceDE w:val="0"/>
              <w:autoSpaceDN w:val="0"/>
              <w:adjustRightInd w:val="0"/>
              <w:spacing w:before="20" w:after="20"/>
              <w:ind w:left="5670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</w:t>
            </w:r>
            <w:r>
              <w:rPr>
                <w:sz w:val="20"/>
                <w:szCs w:val="20"/>
              </w:rPr>
              <w:br/>
              <w:t>aláírás</w:t>
            </w:r>
          </w:p>
        </w:tc>
      </w:tr>
    </w:tbl>
    <w:p w14:paraId="4F782E6A" w14:textId="77777777" w:rsidR="009603A2" w:rsidRDefault="009603A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  <w:sectPr w:rsidR="009603A2" w:rsidSect="009603A2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14:paraId="509968FB" w14:textId="77777777"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Kitöltési segédlet </w:t>
      </w:r>
      <w:r>
        <w:rPr>
          <w:sz w:val="28"/>
          <w:szCs w:val="28"/>
        </w:rPr>
        <w:br/>
        <w:t xml:space="preserve">„Bányajáradék önbevallás </w:t>
      </w:r>
      <w:r w:rsidR="003D2B2B">
        <w:rPr>
          <w:sz w:val="28"/>
          <w:szCs w:val="28"/>
        </w:rPr>
        <w:t xml:space="preserve">konvencionális eljárással termelhető </w:t>
      </w:r>
      <w:r w:rsidR="00C65567">
        <w:rPr>
          <w:sz w:val="28"/>
          <w:szCs w:val="28"/>
        </w:rPr>
        <w:t>szénhidrogén</w:t>
      </w:r>
      <w:r>
        <w:rPr>
          <w:sz w:val="28"/>
          <w:szCs w:val="28"/>
        </w:rPr>
        <w:t xml:space="preserve"> földgáz</w:t>
      </w:r>
      <w:r w:rsidR="003D2B2B">
        <w:rPr>
          <w:sz w:val="28"/>
          <w:szCs w:val="28"/>
        </w:rPr>
        <w:t xml:space="preserve"> (kód: 2120)</w:t>
      </w:r>
      <w:r>
        <w:rPr>
          <w:sz w:val="28"/>
          <w:szCs w:val="28"/>
        </w:rPr>
        <w:t>” nyomtatványhoz</w:t>
      </w:r>
    </w:p>
    <w:p w14:paraId="285D422C" w14:textId="410E6E15" w:rsidR="00C65567" w:rsidRDefault="00FA0BD2" w:rsidP="00FA0BD2">
      <w:pPr>
        <w:autoSpaceDE w:val="0"/>
        <w:autoSpaceDN w:val="0"/>
        <w:adjustRightInd w:val="0"/>
        <w:ind w:right="-32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624B06">
        <w:rPr>
          <w:sz w:val="20"/>
          <w:szCs w:val="20"/>
        </w:rPr>
        <w:t>A</w:t>
      </w:r>
      <w:r w:rsidR="00624B06" w:rsidRPr="00E249B9">
        <w:rPr>
          <w:b/>
          <w:sz w:val="20"/>
          <w:szCs w:val="20"/>
        </w:rPr>
        <w:t xml:space="preserve"> 2008</w:t>
      </w:r>
      <w:r w:rsidR="00624B06" w:rsidRPr="00E249B9">
        <w:rPr>
          <w:b/>
          <w:bCs/>
          <w:sz w:val="20"/>
          <w:szCs w:val="20"/>
        </w:rPr>
        <w:t xml:space="preserve">. </w:t>
      </w:r>
      <w:r w:rsidR="00624B06">
        <w:rPr>
          <w:b/>
          <w:bCs/>
          <w:sz w:val="20"/>
          <w:szCs w:val="20"/>
        </w:rPr>
        <w:t>január 1. után</w:t>
      </w:r>
      <w:r w:rsidR="00624B06">
        <w:rPr>
          <w:sz w:val="20"/>
          <w:szCs w:val="20"/>
        </w:rPr>
        <w:t xml:space="preserve"> termelésb</w:t>
      </w:r>
      <w:r w:rsidR="007C06EE">
        <w:rPr>
          <w:sz w:val="20"/>
          <w:szCs w:val="20"/>
        </w:rPr>
        <w:t>e állított mezők termelése után</w:t>
      </w:r>
      <w:r w:rsidR="009603A2">
        <w:rPr>
          <w:sz w:val="20"/>
          <w:szCs w:val="20"/>
        </w:rPr>
        <w:t xml:space="preserve">, </w:t>
      </w:r>
      <w:r w:rsidR="009603A2">
        <w:rPr>
          <w:sz w:val="20"/>
          <w:szCs w:val="20"/>
        </w:rPr>
        <w:t>szerződéssel nem érintett mezők.)</w:t>
      </w:r>
    </w:p>
    <w:p w14:paraId="1CC0556C" w14:textId="77777777" w:rsidR="00C65567" w:rsidRPr="00C65567" w:rsidRDefault="00C65567" w:rsidP="00C65567"/>
    <w:tbl>
      <w:tblPr>
        <w:tblW w:w="13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340"/>
      </w:tblGrid>
      <w:tr w:rsidR="00B70B52" w14:paraId="22F38219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99D5FF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(7.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3DB34F3C" w14:textId="77777777"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Hatályos műszaki üzemi terv </w:t>
            </w:r>
            <w:r w:rsidR="007037D2">
              <w:rPr>
                <w:sz w:val="20"/>
                <w:szCs w:val="20"/>
              </w:rPr>
              <w:t>ügyirat</w:t>
            </w:r>
            <w:r>
              <w:rPr>
                <w:sz w:val="20"/>
                <w:szCs w:val="20"/>
              </w:rPr>
              <w:t>száma: 54/2008. (</w:t>
            </w:r>
            <w:r w:rsidR="00210527">
              <w:rPr>
                <w:sz w:val="20"/>
                <w:szCs w:val="20"/>
              </w:rPr>
              <w:t>III. 20.) Korm. rendelet 8/A. §</w:t>
            </w:r>
            <w:r>
              <w:rPr>
                <w:sz w:val="20"/>
                <w:szCs w:val="20"/>
              </w:rPr>
              <w:t xml:space="preserve"> (1) bekezdés m) pontjában meghatározottak szerint</w:t>
            </w:r>
          </w:p>
        </w:tc>
      </w:tr>
      <w:tr w:rsidR="001E28C1" w14:paraId="399B91BE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2AFA1" w14:textId="77777777" w:rsidR="001E28C1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(8.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17A89652" w14:textId="77777777" w:rsidR="001E28C1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Kitermelt mennyiség: a 203/1998. (XII. 19.) Korm. rendelet 4. §-</w:t>
            </w:r>
            <w:proofErr w:type="spellStart"/>
            <w:r>
              <w:rPr>
                <w:sz w:val="20"/>
                <w:szCs w:val="20"/>
              </w:rPr>
              <w:t>ának</w:t>
            </w:r>
            <w:proofErr w:type="spellEnd"/>
            <w:r>
              <w:rPr>
                <w:sz w:val="20"/>
                <w:szCs w:val="20"/>
              </w:rPr>
              <w:t xml:space="preserve"> (1) bekezdése szerint meghatározott mennyiség.</w:t>
            </w:r>
          </w:p>
        </w:tc>
      </w:tr>
      <w:tr w:rsidR="00B70B52" w14:paraId="65D8AFE9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30A94" w14:textId="77777777"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(9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6129A076" w14:textId="6B15C353" w:rsidR="00B70B52" w:rsidRDefault="007C06EE" w:rsidP="009603A2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sz w:val="20"/>
                <w:szCs w:val="20"/>
              </w:rPr>
            </w:pPr>
            <w:r w:rsidRPr="007C06EE">
              <w:rPr>
                <w:sz w:val="20"/>
                <w:szCs w:val="20"/>
              </w:rPr>
              <w:t>Fajlagos érték: az 54/2008. (III. 20.) Korm. rendelet 1. számú mellékletében szereplő képlettel számított érték</w:t>
            </w:r>
            <w:r w:rsidR="009603A2">
              <w:rPr>
                <w:sz w:val="20"/>
                <w:szCs w:val="20"/>
              </w:rPr>
              <w:t xml:space="preserve">, </w:t>
            </w:r>
            <w:r w:rsidR="009603A2">
              <w:rPr>
                <w:sz w:val="20"/>
                <w:szCs w:val="20"/>
              </w:rPr>
              <w:t xml:space="preserve">figyelembe véve a 197/2022. Korm. rendelet 22/A. § (1) bekezdését, és a 2023. augusztus 31-én hatályos 26. § szerinti minimum fajlagos értékeket. </w:t>
            </w:r>
          </w:p>
          <w:p w14:paraId="14FDC0C3" w14:textId="5E1A7E65" w:rsidR="00E85E89" w:rsidRDefault="00E85E89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6D5EC1">
              <w:rPr>
                <w:b/>
                <w:sz w:val="20"/>
                <w:szCs w:val="20"/>
              </w:rPr>
              <w:t>A bányavállalkozó a bányajáradék önbevallá</w:t>
            </w:r>
            <w:r w:rsidR="004273C7">
              <w:rPr>
                <w:b/>
                <w:sz w:val="20"/>
                <w:szCs w:val="20"/>
              </w:rPr>
              <w:t xml:space="preserve">ssal egyidejűleg köteles az </w:t>
            </w:r>
            <w:r w:rsidR="0080658D">
              <w:rPr>
                <w:b/>
                <w:sz w:val="20"/>
                <w:szCs w:val="20"/>
              </w:rPr>
              <w:t>SZTFH-</w:t>
            </w:r>
            <w:proofErr w:type="spellStart"/>
            <w:r w:rsidR="0080658D">
              <w:rPr>
                <w:b/>
                <w:sz w:val="20"/>
                <w:szCs w:val="20"/>
              </w:rPr>
              <w:t>nak</w:t>
            </w:r>
            <w:proofErr w:type="spellEnd"/>
            <w:r w:rsidR="0080658D">
              <w:rPr>
                <w:b/>
                <w:sz w:val="20"/>
                <w:szCs w:val="20"/>
              </w:rPr>
              <w:t xml:space="preserve"> </w:t>
            </w:r>
            <w:r w:rsidRPr="006D5EC1">
              <w:rPr>
                <w:b/>
                <w:sz w:val="20"/>
                <w:szCs w:val="20"/>
              </w:rPr>
              <w:t>megküldeni a fajlagos érték meghatározását alátámasztó számítási anyagokat.</w:t>
            </w:r>
          </w:p>
        </w:tc>
      </w:tr>
      <w:tr w:rsidR="00B70B52" w14:paraId="0B19EAEB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16AE4" w14:textId="77777777" w:rsidR="00B70B52" w:rsidRDefault="001E28C1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(11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16CE803A" w14:textId="1331782D" w:rsidR="00B70B52" w:rsidRDefault="009603A2" w:rsidP="0021052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%: a 197/2022. Korm. rendelet 22/A. § (1) bekezdése alapján a 2023. augusztus 31-én hatályos 22. § (1) bekezdés </w:t>
            </w: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) pontja szerinti százalékos</w:t>
            </w:r>
            <w:r w:rsidR="00CB670B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érték.</w:t>
            </w:r>
          </w:p>
        </w:tc>
      </w:tr>
      <w:tr w:rsidR="00B70B52" w14:paraId="4FF6B3B8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5F589" w14:textId="77777777"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0B52">
              <w:rPr>
                <w:sz w:val="20"/>
                <w:szCs w:val="20"/>
              </w:rPr>
              <w:t>. (1</w:t>
            </w:r>
            <w:r>
              <w:rPr>
                <w:sz w:val="20"/>
                <w:szCs w:val="20"/>
              </w:rPr>
              <w:t>2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08B98381" w14:textId="6141E57C" w:rsidR="00B70B52" w:rsidRDefault="009603A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bevallott bányajáradék ezer forintra kerekített összege, és az összeg átszámítva EUR/</w:t>
            </w:r>
            <w:proofErr w:type="spellStart"/>
            <w:r>
              <w:rPr>
                <w:sz w:val="20"/>
                <w:szCs w:val="20"/>
              </w:rPr>
              <w:t>MWh</w:t>
            </w:r>
            <w:proofErr w:type="spellEnd"/>
            <w:r>
              <w:rPr>
                <w:sz w:val="20"/>
                <w:szCs w:val="20"/>
              </w:rPr>
              <w:t xml:space="preserve"> értékben.</w:t>
            </w:r>
          </w:p>
        </w:tc>
      </w:tr>
      <w:tr w:rsidR="009603A2" w14:paraId="03DB4CBC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C75F0B" w14:textId="1216BE4A" w:rsidR="009603A2" w:rsidRDefault="009603A2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(13.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3095F4C1" w14:textId="5C829F5D" w:rsidR="009603A2" w:rsidRDefault="009603A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21414E">
              <w:rPr>
                <w:sz w:val="20"/>
                <w:szCs w:val="20"/>
              </w:rPr>
              <w:t xml:space="preserve"> TTF földgáz tőzsdei jegyzésárának havi átlaga alapján kiszámított árbevétel</w:t>
            </w:r>
            <w:r>
              <w:rPr>
                <w:sz w:val="20"/>
                <w:szCs w:val="20"/>
              </w:rPr>
              <w:t xml:space="preserve"> ezer forintra kerekített összege, és az összeg EUR/</w:t>
            </w:r>
            <w:proofErr w:type="spellStart"/>
            <w:r>
              <w:rPr>
                <w:sz w:val="20"/>
                <w:szCs w:val="20"/>
              </w:rPr>
              <w:t>MWh</w:t>
            </w:r>
            <w:proofErr w:type="spellEnd"/>
            <w:r>
              <w:rPr>
                <w:sz w:val="20"/>
                <w:szCs w:val="20"/>
              </w:rPr>
              <w:t xml:space="preserve"> értékben.</w:t>
            </w:r>
          </w:p>
        </w:tc>
      </w:tr>
      <w:tr w:rsidR="009603A2" w14:paraId="0A8B9DE3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C6F69" w14:textId="752543EE" w:rsidR="009603A2" w:rsidRDefault="009603A2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(14.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53DAC385" w14:textId="08331045" w:rsidR="009603A2" w:rsidRDefault="009603A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3A692A">
              <w:rPr>
                <w:sz w:val="20"/>
                <w:szCs w:val="20"/>
              </w:rPr>
              <w:t>A 197/2022. Korm. rendelet 22/A. § (1) és (2) bekezdései alapján megállapított bányajáradék összeg ezer forintra kerekítve.</w:t>
            </w:r>
          </w:p>
        </w:tc>
      </w:tr>
    </w:tbl>
    <w:p w14:paraId="46597B1A" w14:textId="77777777" w:rsidR="003E613C" w:rsidRDefault="003E613C" w:rsidP="003E613C">
      <w:pPr>
        <w:autoSpaceDE w:val="0"/>
        <w:autoSpaceDN w:val="0"/>
        <w:adjustRightInd w:val="0"/>
        <w:spacing w:before="240" w:after="240"/>
        <w:rPr>
          <w:i/>
          <w:iCs/>
          <w:sz w:val="28"/>
          <w:szCs w:val="28"/>
          <w:u w:val="single"/>
        </w:rPr>
      </w:pPr>
    </w:p>
    <w:sectPr w:rsidR="003E613C" w:rsidSect="00B85597">
      <w:pgSz w:w="15840" w:h="12240" w:orient="landscape"/>
      <w:pgMar w:top="539" w:right="1418" w:bottom="720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53C"/>
    <w:rsid w:val="00004E0F"/>
    <w:rsid w:val="00010628"/>
    <w:rsid w:val="00012FE4"/>
    <w:rsid w:val="00060EF8"/>
    <w:rsid w:val="00064404"/>
    <w:rsid w:val="000D5DE8"/>
    <w:rsid w:val="000E0400"/>
    <w:rsid w:val="000F42C6"/>
    <w:rsid w:val="00117770"/>
    <w:rsid w:val="00120F25"/>
    <w:rsid w:val="00136816"/>
    <w:rsid w:val="001816F2"/>
    <w:rsid w:val="00182523"/>
    <w:rsid w:val="001B2384"/>
    <w:rsid w:val="001D0E14"/>
    <w:rsid w:val="001E28C1"/>
    <w:rsid w:val="001F588E"/>
    <w:rsid w:val="00210527"/>
    <w:rsid w:val="002174CB"/>
    <w:rsid w:val="002321E1"/>
    <w:rsid w:val="002F2594"/>
    <w:rsid w:val="003158F3"/>
    <w:rsid w:val="0032676C"/>
    <w:rsid w:val="00350BDD"/>
    <w:rsid w:val="00362387"/>
    <w:rsid w:val="0039691B"/>
    <w:rsid w:val="003D2B2B"/>
    <w:rsid w:val="003E2B47"/>
    <w:rsid w:val="003E2BC8"/>
    <w:rsid w:val="003E613C"/>
    <w:rsid w:val="003F100D"/>
    <w:rsid w:val="004273C7"/>
    <w:rsid w:val="00435A26"/>
    <w:rsid w:val="004378FD"/>
    <w:rsid w:val="004421DB"/>
    <w:rsid w:val="00451842"/>
    <w:rsid w:val="004549D6"/>
    <w:rsid w:val="00471AB3"/>
    <w:rsid w:val="004A5933"/>
    <w:rsid w:val="004E7AC0"/>
    <w:rsid w:val="004F00C8"/>
    <w:rsid w:val="00522A48"/>
    <w:rsid w:val="005404B6"/>
    <w:rsid w:val="00563D87"/>
    <w:rsid w:val="0057469B"/>
    <w:rsid w:val="005950CC"/>
    <w:rsid w:val="005B1533"/>
    <w:rsid w:val="005B5058"/>
    <w:rsid w:val="005C5A34"/>
    <w:rsid w:val="00624B06"/>
    <w:rsid w:val="006525AA"/>
    <w:rsid w:val="00666F12"/>
    <w:rsid w:val="006E2155"/>
    <w:rsid w:val="007037D2"/>
    <w:rsid w:val="007453DB"/>
    <w:rsid w:val="007B620C"/>
    <w:rsid w:val="007C06EE"/>
    <w:rsid w:val="0080658D"/>
    <w:rsid w:val="008162CF"/>
    <w:rsid w:val="00816F0B"/>
    <w:rsid w:val="009021F6"/>
    <w:rsid w:val="0090309C"/>
    <w:rsid w:val="0091042E"/>
    <w:rsid w:val="00931797"/>
    <w:rsid w:val="009603A2"/>
    <w:rsid w:val="00971CA7"/>
    <w:rsid w:val="009A15CC"/>
    <w:rsid w:val="009B4B1F"/>
    <w:rsid w:val="009D7636"/>
    <w:rsid w:val="009E260A"/>
    <w:rsid w:val="00A173B7"/>
    <w:rsid w:val="00A33D03"/>
    <w:rsid w:val="00A3654B"/>
    <w:rsid w:val="00A70180"/>
    <w:rsid w:val="00A70F6E"/>
    <w:rsid w:val="00A7117A"/>
    <w:rsid w:val="00A8324D"/>
    <w:rsid w:val="00A94DF9"/>
    <w:rsid w:val="00B52240"/>
    <w:rsid w:val="00B57A1F"/>
    <w:rsid w:val="00B70B52"/>
    <w:rsid w:val="00B80985"/>
    <w:rsid w:val="00B85597"/>
    <w:rsid w:val="00B863ED"/>
    <w:rsid w:val="00B9758A"/>
    <w:rsid w:val="00BB653C"/>
    <w:rsid w:val="00BE458C"/>
    <w:rsid w:val="00C051A1"/>
    <w:rsid w:val="00C17B55"/>
    <w:rsid w:val="00C53B64"/>
    <w:rsid w:val="00C65567"/>
    <w:rsid w:val="00C677AF"/>
    <w:rsid w:val="00CB670B"/>
    <w:rsid w:val="00CC5294"/>
    <w:rsid w:val="00CD1316"/>
    <w:rsid w:val="00CD282B"/>
    <w:rsid w:val="00CE36FC"/>
    <w:rsid w:val="00D379D6"/>
    <w:rsid w:val="00D45488"/>
    <w:rsid w:val="00D81C71"/>
    <w:rsid w:val="00DC57CB"/>
    <w:rsid w:val="00E10ABD"/>
    <w:rsid w:val="00E1231C"/>
    <w:rsid w:val="00E249B9"/>
    <w:rsid w:val="00E3216F"/>
    <w:rsid w:val="00E43956"/>
    <w:rsid w:val="00E55C9E"/>
    <w:rsid w:val="00E85E89"/>
    <w:rsid w:val="00E90513"/>
    <w:rsid w:val="00EA0BBB"/>
    <w:rsid w:val="00EC0DCC"/>
    <w:rsid w:val="00ED67CF"/>
    <w:rsid w:val="00F04F8D"/>
    <w:rsid w:val="00F2027E"/>
    <w:rsid w:val="00F26139"/>
    <w:rsid w:val="00F724C9"/>
    <w:rsid w:val="00FA0BD2"/>
    <w:rsid w:val="00FA54E6"/>
    <w:rsid w:val="00FC55FC"/>
    <w:rsid w:val="00FD6A68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48773"/>
  <w15:docId w15:val="{4114B5AD-ABF1-45F9-ADE1-A11F5168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70B5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331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118/2003</vt:lpstr>
    </vt:vector>
  </TitlesOfParts>
  <Company>Magyar Bányászati Hivatal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118/2003</dc:title>
  <dc:creator>Magyar Bányászati Hivatal</dc:creator>
  <cp:lastModifiedBy>Gál Gergely</cp:lastModifiedBy>
  <cp:revision>3</cp:revision>
  <cp:lastPrinted>2006-10-17T13:41:00Z</cp:lastPrinted>
  <dcterms:created xsi:type="dcterms:W3CDTF">2023-10-18T08:17:00Z</dcterms:created>
  <dcterms:modified xsi:type="dcterms:W3CDTF">2023-10-18T08:50:00Z</dcterms:modified>
</cp:coreProperties>
</file>